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大同市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市直部分学校公开招聘教师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疫情防控注意事项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为扎实做好疫情防控常态化下的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公开招聘考试</w:t>
      </w:r>
      <w:r>
        <w:rPr>
          <w:rFonts w:hint="eastAsia" w:ascii="仿宋" w:hAnsi="仿宋" w:eastAsia="仿宋" w:cs="仿宋"/>
          <w:sz w:val="32"/>
          <w:szCs w:val="32"/>
          <w:u w:val="none"/>
        </w:rPr>
        <w:t>工作，按照统筹推进疫情防控和确保考务安全的要求，现将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大同市</w:t>
      </w:r>
      <w:r>
        <w:rPr>
          <w:rFonts w:hint="eastAsia" w:ascii="仿宋" w:hAnsi="仿宋" w:eastAsia="仿宋" w:cs="仿宋"/>
          <w:sz w:val="32"/>
          <w:szCs w:val="32"/>
          <w:u w:val="none"/>
        </w:rPr>
        <w:t>202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u w:val="none"/>
        </w:rPr>
        <w:t>年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公开招聘教师考试</w:t>
      </w:r>
      <w:r>
        <w:rPr>
          <w:rFonts w:hint="eastAsia" w:ascii="仿宋" w:hAnsi="仿宋" w:eastAsia="仿宋" w:cs="仿宋"/>
          <w:sz w:val="32"/>
          <w:szCs w:val="32"/>
          <w:u w:val="none"/>
        </w:rPr>
        <w:t>疫情防控注意事项通知如下：</w:t>
      </w:r>
    </w:p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一、请考生通过支付宝或微信小程序及时申领山西健康码，并于考前14天起持续关注山西健康码状态。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二、本次考试实行考生健康信息申报制度。考生在打印准考证时，须网上填写《笔试健康管理信息承诺书》，如实申报个人14天内中高风险地区旅居史和个人健康状况。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三、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针对省外入同返同的考生，应严格遵守山西省新型冠状病毒肺炎疫情防控工作领导小组文件《关于调整优化疫情防控措施的通知》晋疫情防控领导组发〔</w:t>
      </w:r>
      <w:bookmarkStart w:id="0" w:name="bianhaonian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2022〕</w:t>
      </w:r>
      <w:bookmarkStart w:id="1" w:name="bianhao"/>
      <w:bookmarkEnd w:id="1"/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17号的要求：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u w:val="none"/>
        </w:rPr>
        <w:t>.对7天内有中高风险地区所在县（直辖市的街道、乡镇）旅居史的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入同返同</w:t>
      </w:r>
      <w:r>
        <w:rPr>
          <w:rFonts w:hint="eastAsia" w:ascii="仿宋" w:hAnsi="仿宋" w:eastAsia="仿宋" w:cs="仿宋"/>
          <w:sz w:val="32"/>
          <w:szCs w:val="32"/>
          <w:u w:val="none"/>
        </w:rPr>
        <w:t>人员，要严格落实“7+7+5”管控措施，进行7天集中隔离医学观察，分别于第1、3、7天各开展1次核酸检测，隔离期满且核酸检测结果均为阴性，继续做好7天居家健康监测，并于第10、14天各开展1次核酸检测。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3.对7天内有病例报告但尚未调整风险等级县（直辖市的街道、乡镇）旅居史的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入同返同</w:t>
      </w:r>
      <w:r>
        <w:rPr>
          <w:rFonts w:hint="eastAsia" w:ascii="仿宋" w:hAnsi="仿宋" w:eastAsia="仿宋" w:cs="仿宋"/>
          <w:sz w:val="32"/>
          <w:szCs w:val="32"/>
          <w:u w:val="none"/>
        </w:rPr>
        <w:t>人员，要在第一落点进行核酸检测采样，点对点转运后纳入社区管理，实施7天居家（健康驿站）健康监测，分别于第1、3、7天各开展1次核酸检测。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4.对其他低风险地区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入同返同</w:t>
      </w:r>
      <w:r>
        <w:rPr>
          <w:rFonts w:hint="eastAsia" w:ascii="仿宋" w:hAnsi="仿宋" w:eastAsia="仿宋" w:cs="仿宋"/>
          <w:sz w:val="32"/>
          <w:szCs w:val="32"/>
          <w:u w:val="none"/>
        </w:rPr>
        <w:t>人员，在做好个人防护的前提下有序流动。抵晋后，按照“即采即走即追”在第一落点进行核酸采样，并在3天内完成2次核酸检测（2次检测时间要间隔24小时以上）。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各考生应遵守疫情防控相关规定，合理规划行程，提前回到大同，留足接收相应隔离观察、健康监测及核酸检测时间，以免影响考试。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四、考生应提前60分钟到达考点接受防疫检查。进入考点，须严格执行测温、扫验码（场所码、健康码、行程码）、查证（48小时内核酸检测阴性证明，以检测时间为准，电子、纸质均可）、戴口罩（考生自备）等疫情防控“四要素”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有以下情况之一者，不得进入考点参加考试：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1.现场检查发现有体温异常（≥37.3℃）或出现持续咳嗽、乏力、嗅觉减退等症状的，经现场医务人员研判，不能排除传染病风险的；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2.山西健康码非绿码的；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3.不能提供考试开考前48小时内核酸检测阴性证明的；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4.不按规定要求佩戴口罩的。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五、根据国家及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山西省、大同市</w:t>
      </w:r>
      <w:r>
        <w:rPr>
          <w:rFonts w:hint="eastAsia" w:ascii="仿宋" w:hAnsi="仿宋" w:eastAsia="仿宋" w:cs="仿宋"/>
          <w:sz w:val="32"/>
          <w:szCs w:val="32"/>
          <w:u w:val="none"/>
        </w:rPr>
        <w:t>疫情防控动态规定，必要时将对笔试有关工作安排进行适当调整。请考生随时关注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大同基础教育网</w:t>
      </w:r>
      <w:r>
        <w:rPr>
          <w:rFonts w:hint="eastAsia" w:ascii="仿宋" w:hAnsi="仿宋" w:eastAsia="仿宋" w:cs="仿宋"/>
          <w:sz w:val="32"/>
          <w:szCs w:val="32"/>
          <w:u w:val="none"/>
        </w:rPr>
        <w:t>网站公告，自觉遵守相关要求，做好参加笔试准备。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六、请考生近期注意做好自我健康管理，加强个人防护，主动减少外出和不必要的聚集，以免影响笔试。凡违反我省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、市</w:t>
      </w:r>
      <w:r>
        <w:rPr>
          <w:rFonts w:hint="eastAsia" w:ascii="仿宋" w:hAnsi="仿宋" w:eastAsia="仿宋" w:cs="仿宋"/>
          <w:sz w:val="32"/>
          <w:szCs w:val="32"/>
          <w:u w:val="none"/>
        </w:rPr>
        <w:t>常态化疫情防控有关规定，迟报、瞒报、谎报有关涉疫信息或不配合防疫工作的，有关部门将依法追究责任。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ZTlkZTkwMjk1NmI1YmZjNjk0MDdhNzcwOTY5NWUifQ=="/>
  </w:docVars>
  <w:rsids>
    <w:rsidRoot w:val="283A05C8"/>
    <w:rsid w:val="0E475353"/>
    <w:rsid w:val="283A05C8"/>
    <w:rsid w:val="3A341ACF"/>
    <w:rsid w:val="4183119B"/>
    <w:rsid w:val="4188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1091</Words>
  <Characters>1123</Characters>
  <Lines>0</Lines>
  <Paragraphs>0</Paragraphs>
  <TotalTime>1</TotalTime>
  <ScaleCrop>false</ScaleCrop>
  <LinksUpToDate>false</LinksUpToDate>
  <CharactersWithSpaces>1125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2022-06-22T12:21:00Z</dcterms:created>
  <dc:creator>Administrator</dc:creator>
  <cp:lastModifiedBy>　　　　</cp:lastModifiedBy>
  <cp:lastPrinted>2022-06-23T08:16:00Z</cp:lastPrinted>
  <dcterms:modified xsi:type="dcterms:W3CDTF">2022-06-23T09:54:58Z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A809B800379E46DA97E3DDBB9747F86F</vt:lpwstr>
  </property>
</Properties>
</file>